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附件2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6"/>
          <w:szCs w:val="36"/>
        </w:rPr>
        <w:t xml:space="preserve"> </w:t>
      </w:r>
    </w:p>
    <w:p>
      <w:pPr>
        <w:pStyle w:val="2"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  <w:lang w:val="en-US" w:eastAsia="zh-CN"/>
        </w:rPr>
        <w:t>特种设备检验人员考试成绩复核申请表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624"/>
        <w:gridCol w:w="1091"/>
        <w:gridCol w:w="276"/>
        <w:gridCol w:w="987"/>
        <w:gridCol w:w="5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  <w:bookmarkStart w:id="0" w:name="_GoBack"/>
            <w:bookmarkEnd w:id="0"/>
          </w:p>
        </w:tc>
        <w:tc>
          <w:tcPr>
            <w:tcW w:w="1168" w:type="pct"/>
            <w:gridSpan w:val="3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30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</w:t>
            </w:r>
            <w:r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宋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气瓶</w:t>
            </w:r>
            <w:r>
              <w:rPr>
                <w:rFonts w:hint="eastAsia"/>
                <w:sz w:val="32"/>
                <w:szCs w:val="32"/>
              </w:rPr>
              <w:t>检验员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1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19" w:type="pct"/>
            <w:gridSpan w:val="3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19" w:type="pct"/>
            <w:gridSpan w:val="3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707" w:firstLineChars="200"/>
        <w:jc w:val="righ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zQ4MjhkOTM1ZTNjYThlZTc0ZjJkNmEwYzllZm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E21BAE"/>
    <w:rsid w:val="0322198B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3DF4802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6F73CAA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80</Characters>
  <Lines>1</Lines>
  <Paragraphs>1</Paragraphs>
  <TotalTime>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2023-07-10T08:52:03Z</cp:lastPrinted>
  <dcterms:modified xsi:type="dcterms:W3CDTF">2023-07-10T08:52:07Z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171EE01D600F4B4EA80BB72491C28948_13</vt:lpwstr>
  </property>
</Properties>
</file>